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27" w:rsidRPr="00CD1C52" w:rsidRDefault="00143B27" w:rsidP="005661E7">
      <w:pPr>
        <w:pageBreakBefore/>
        <w:spacing w:after="60" w:line="252" w:lineRule="auto"/>
        <w:jc w:val="both"/>
        <w:rPr>
          <w:i/>
        </w:rPr>
      </w:pPr>
      <w:bookmarkStart w:id="0" w:name="_GoBack"/>
      <w:bookmarkEnd w:id="0"/>
      <w:r w:rsidRPr="00CD1C52">
        <w:rPr>
          <w:i/>
        </w:rPr>
        <w:t>Příloha:</w:t>
      </w:r>
    </w:p>
    <w:p w:rsidR="005661E7" w:rsidRDefault="005661E7" w:rsidP="006206A6">
      <w:pPr>
        <w:spacing w:after="60" w:line="252" w:lineRule="auto"/>
        <w:jc w:val="center"/>
        <w:rPr>
          <w:b/>
          <w:sz w:val="24"/>
        </w:rPr>
      </w:pPr>
    </w:p>
    <w:p w:rsidR="006206A6" w:rsidRPr="00122EF3" w:rsidRDefault="006206A6" w:rsidP="006206A6">
      <w:pPr>
        <w:spacing w:after="60" w:line="252" w:lineRule="auto"/>
        <w:jc w:val="center"/>
        <w:rPr>
          <w:b/>
          <w:sz w:val="24"/>
        </w:rPr>
      </w:pPr>
      <w:r w:rsidRPr="00122EF3">
        <w:rPr>
          <w:b/>
          <w:sz w:val="24"/>
        </w:rPr>
        <w:t>ŽÁDOST O PŘIJETÍ ROLE APLIKAČNÍHO GARANTA ZE STRANY ERÚ</w:t>
      </w:r>
    </w:p>
    <w:p w:rsidR="006206A6" w:rsidRPr="00122EF3" w:rsidRDefault="006206A6" w:rsidP="006206A6">
      <w:pPr>
        <w:spacing w:after="60" w:line="252" w:lineRule="auto"/>
        <w:jc w:val="center"/>
        <w:rPr>
          <w:b/>
          <w:sz w:val="24"/>
        </w:rPr>
      </w:pPr>
      <w:r w:rsidRPr="00122EF3">
        <w:rPr>
          <w:b/>
          <w:sz w:val="24"/>
        </w:rPr>
        <w:t>(</w:t>
      </w:r>
      <w:r w:rsidR="005661E7">
        <w:rPr>
          <w:b/>
          <w:sz w:val="24"/>
        </w:rPr>
        <w:t>TŘETÍ</w:t>
      </w:r>
      <w:r w:rsidRPr="00122EF3">
        <w:rPr>
          <w:b/>
          <w:sz w:val="24"/>
        </w:rPr>
        <w:t xml:space="preserve"> VEŘEJNÁ SOUTĚŽ PROGRAMU THÉTA)</w:t>
      </w:r>
    </w:p>
    <w:p w:rsidR="006206A6" w:rsidRDefault="006206A6" w:rsidP="006206A6">
      <w:pPr>
        <w:spacing w:after="60" w:line="252" w:lineRule="auto"/>
        <w:jc w:val="both"/>
      </w:pPr>
    </w:p>
    <w:p w:rsidR="006206A6" w:rsidRPr="00122EF3" w:rsidRDefault="006206A6" w:rsidP="00122EF3">
      <w:pPr>
        <w:pStyle w:val="Odstavecseseznamem"/>
        <w:numPr>
          <w:ilvl w:val="0"/>
          <w:numId w:val="9"/>
        </w:numPr>
        <w:spacing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IDENTIFIKAČNÍ ÚDAJE VÝZKUMNÉHO PROJEKTU (VP)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Název projektu v českém jazyce</w:t>
      </w:r>
    </w:p>
    <w:p w:rsidR="006206A6" w:rsidRPr="00122EF3" w:rsidRDefault="006206A6" w:rsidP="00A31324">
      <w:pPr>
        <w:pStyle w:val="Odstavecseseznamem"/>
        <w:numPr>
          <w:ilvl w:val="0"/>
          <w:numId w:val="9"/>
        </w:numPr>
        <w:spacing w:before="120"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SPECIFIKACE VP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Vazba VP na prioritní výzkumný cíl</w:t>
      </w:r>
      <w:r w:rsidR="00122EF3">
        <w:t xml:space="preserve"> ERÚ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Hlavní cíl a stručný popis VP</w:t>
      </w:r>
    </w:p>
    <w:p w:rsidR="006206A6" w:rsidRPr="00122EF3" w:rsidRDefault="006206A6" w:rsidP="00A31324">
      <w:pPr>
        <w:pStyle w:val="Odstavecseseznamem"/>
        <w:numPr>
          <w:ilvl w:val="0"/>
          <w:numId w:val="9"/>
        </w:numPr>
        <w:spacing w:before="120"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PŘEDKLADATEL VP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Identifikační údaje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Sídlo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Statutární orgán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Subjekty podílející se na řešení projektu (spoluřešitelé)</w:t>
      </w:r>
    </w:p>
    <w:p w:rsidR="006206A6" w:rsidRPr="00122EF3" w:rsidRDefault="006206A6" w:rsidP="00A31324">
      <w:pPr>
        <w:pStyle w:val="Odstavecseseznamem"/>
        <w:numPr>
          <w:ilvl w:val="0"/>
          <w:numId w:val="9"/>
        </w:numPr>
        <w:spacing w:before="120"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PLÁNOVANÉ VÝSTUPY/VÝSLEDKY VP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Druhy výsledku podporované programem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Výsledky, u kterých je Energetické regulační úřad (ERÚ) žádán o zajištění role aplikačního garanta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Další výsledky nepodporované programem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Okruh uživatelů, kterým jsou jednotlivé druhy výsledků určeny</w:t>
      </w:r>
    </w:p>
    <w:p w:rsidR="006206A6" w:rsidRPr="00122EF3" w:rsidRDefault="006206A6" w:rsidP="00A31324">
      <w:pPr>
        <w:pStyle w:val="Odstavecseseznamem"/>
        <w:numPr>
          <w:ilvl w:val="0"/>
          <w:numId w:val="9"/>
        </w:numPr>
        <w:spacing w:before="120"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APLIKAČNÍ GARANT/I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Návrh způsobu zapojení ERÚ jako případného aplikačního garanta pro každý druh výsledku zvlášť (např. jakým způsobem bude mít možnost monitorovat průběh projektu, spoluvytvářet výstupy, dále návrh způsobu podpory využitelnosti výsledků v praxi apod.)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Další subjekty, které byly osloveny / které potvrdily roli aplikačního garanta</w:t>
      </w:r>
    </w:p>
    <w:p w:rsidR="006206A6" w:rsidRPr="00122EF3" w:rsidRDefault="006206A6" w:rsidP="00A31324">
      <w:pPr>
        <w:pStyle w:val="Odstavecseseznamem"/>
        <w:numPr>
          <w:ilvl w:val="0"/>
          <w:numId w:val="9"/>
        </w:numPr>
        <w:spacing w:before="120" w:after="60" w:line="252" w:lineRule="auto"/>
        <w:ind w:left="567" w:hanging="567"/>
        <w:contextualSpacing w:val="0"/>
        <w:jc w:val="both"/>
        <w:rPr>
          <w:b/>
        </w:rPr>
      </w:pPr>
      <w:r w:rsidRPr="00122EF3">
        <w:rPr>
          <w:b/>
        </w:rPr>
        <w:t>HARMONOGRAM VP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 xml:space="preserve">Plánovaná doba řešení projektu (od – </w:t>
      </w:r>
      <w:proofErr w:type="gramStart"/>
      <w:r>
        <w:t>do</w:t>
      </w:r>
      <w:proofErr w:type="gramEnd"/>
      <w:r>
        <w:t>)</w:t>
      </w:r>
    </w:p>
    <w:p w:rsidR="006206A6" w:rsidRDefault="006206A6" w:rsidP="00122EF3">
      <w:pPr>
        <w:pStyle w:val="Odstavecseseznamem"/>
        <w:numPr>
          <w:ilvl w:val="1"/>
          <w:numId w:val="9"/>
        </w:numPr>
        <w:spacing w:after="60" w:line="252" w:lineRule="auto"/>
        <w:ind w:left="1134" w:hanging="567"/>
        <w:contextualSpacing w:val="0"/>
        <w:jc w:val="both"/>
      </w:pPr>
      <w:r>
        <w:t>Termíny plánovaného dosažení jednotlivých druhů výsledků a jejich implementace</w:t>
      </w:r>
    </w:p>
    <w:p w:rsidR="006206A6" w:rsidRDefault="006206A6" w:rsidP="006206A6">
      <w:pPr>
        <w:spacing w:after="60" w:line="252" w:lineRule="auto"/>
        <w:jc w:val="both"/>
      </w:pPr>
    </w:p>
    <w:p w:rsidR="00122EF3" w:rsidRDefault="00122EF3" w:rsidP="006206A6">
      <w:pPr>
        <w:spacing w:after="60" w:line="252" w:lineRule="auto"/>
        <w:jc w:val="both"/>
      </w:pPr>
    </w:p>
    <w:p w:rsidR="006206A6" w:rsidRDefault="006206A6" w:rsidP="006206A6">
      <w:pPr>
        <w:spacing w:after="60" w:line="252" w:lineRule="auto"/>
        <w:jc w:val="both"/>
      </w:pPr>
      <w:r>
        <w:t>Tímto žádám o posouzení předloženého návrhu výzkumného projektu a posouzení přijetí role aplikačního garanta ze strany Energetického regulačního úřadu.</w:t>
      </w:r>
    </w:p>
    <w:p w:rsidR="00122EF3" w:rsidRDefault="00122EF3" w:rsidP="006206A6">
      <w:pPr>
        <w:spacing w:after="60" w:line="252" w:lineRule="auto"/>
        <w:jc w:val="both"/>
      </w:pPr>
    </w:p>
    <w:p w:rsidR="006206A6" w:rsidRDefault="006206A6" w:rsidP="006206A6">
      <w:pPr>
        <w:spacing w:after="60" w:line="252" w:lineRule="auto"/>
        <w:jc w:val="both"/>
      </w:pPr>
      <w:r>
        <w:t>K žádosti přikládám návrh výzkumného projektu</w:t>
      </w:r>
    </w:p>
    <w:p w:rsidR="00122EF3" w:rsidRDefault="00122EF3" w:rsidP="006206A6">
      <w:pPr>
        <w:spacing w:after="60" w:line="252" w:lineRule="auto"/>
        <w:jc w:val="both"/>
      </w:pPr>
    </w:p>
    <w:p w:rsidR="00122EF3" w:rsidRDefault="00122EF3" w:rsidP="006206A6">
      <w:pPr>
        <w:spacing w:after="60" w:line="252" w:lineRule="auto"/>
        <w:jc w:val="both"/>
      </w:pPr>
    </w:p>
    <w:p w:rsidR="006206A6" w:rsidRDefault="006206A6" w:rsidP="006206A6">
      <w:pPr>
        <w:spacing w:after="60" w:line="252" w:lineRule="auto"/>
        <w:jc w:val="both"/>
      </w:pPr>
      <w:r>
        <w:t xml:space="preserve">V </w:t>
      </w:r>
      <w:r w:rsidR="00122EF3">
        <w:tab/>
      </w:r>
      <w:r w:rsidR="00122EF3">
        <w:tab/>
      </w:r>
      <w:proofErr w:type="gramStart"/>
      <w:r>
        <w:t>dne</w:t>
      </w:r>
      <w:proofErr w:type="gramEnd"/>
    </w:p>
    <w:p w:rsidR="00122EF3" w:rsidRDefault="00122EF3" w:rsidP="00122EF3">
      <w:pPr>
        <w:spacing w:after="60" w:line="252" w:lineRule="auto"/>
        <w:ind w:left="4248" w:firstLine="708"/>
        <w:jc w:val="both"/>
      </w:pPr>
    </w:p>
    <w:p w:rsidR="006206A6" w:rsidRPr="00DF7149" w:rsidRDefault="006206A6" w:rsidP="00A31324">
      <w:pPr>
        <w:spacing w:after="60" w:line="252" w:lineRule="auto"/>
        <w:ind w:left="4956" w:firstLine="708"/>
        <w:jc w:val="both"/>
      </w:pPr>
      <w:r>
        <w:t>Jméno a příjmení, podpis</w:t>
      </w:r>
    </w:p>
    <w:sectPr w:rsidR="006206A6" w:rsidRPr="00DF7149" w:rsidSect="00A21B62">
      <w:headerReference w:type="default" r:id="rId8"/>
      <w:pgSz w:w="11906" w:h="16838"/>
      <w:pgMar w:top="1440" w:right="1080" w:bottom="1440" w:left="1080" w:header="709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5B0" w:rsidRDefault="007705B0" w:rsidP="00312A6C">
      <w:pPr>
        <w:spacing w:after="0" w:line="240" w:lineRule="auto"/>
      </w:pPr>
      <w:r>
        <w:separator/>
      </w:r>
    </w:p>
  </w:endnote>
  <w:endnote w:type="continuationSeparator" w:id="0">
    <w:p w:rsidR="007705B0" w:rsidRDefault="007705B0" w:rsidP="0031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5B0" w:rsidRDefault="007705B0" w:rsidP="00312A6C">
      <w:pPr>
        <w:spacing w:after="0" w:line="240" w:lineRule="auto"/>
      </w:pPr>
      <w:r>
        <w:separator/>
      </w:r>
    </w:p>
  </w:footnote>
  <w:footnote w:type="continuationSeparator" w:id="0">
    <w:p w:rsidR="007705B0" w:rsidRDefault="007705B0" w:rsidP="0031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6C" w:rsidRDefault="00312A6C" w:rsidP="00FC75A9">
    <w:pPr>
      <w:pStyle w:val="Zhlav"/>
    </w:pPr>
    <w:r w:rsidRPr="004C284D">
      <w:rPr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088DD4FE" wp14:editId="4430D2D7">
          <wp:simplePos x="0" y="0"/>
          <wp:positionH relativeFrom="column">
            <wp:posOffset>-33655</wp:posOffset>
          </wp:positionH>
          <wp:positionV relativeFrom="paragraph">
            <wp:posOffset>-176530</wp:posOffset>
          </wp:positionV>
          <wp:extent cx="952500" cy="523875"/>
          <wp:effectExtent l="0" t="0" r="0" b="9525"/>
          <wp:wrapSquare wrapText="bothSides"/>
          <wp:docPr id="16" name="Obrázek 16" descr="er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u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74029E" w:rsidRDefault="0074029E" w:rsidP="0074029E">
    <w:pPr>
      <w:pStyle w:val="Zhlav"/>
      <w:jc w:val="right"/>
    </w:pPr>
    <w:r>
      <w:t>23</w:t>
    </w:r>
    <w:r w:rsidR="00312A6C">
      <w:t xml:space="preserve">. </w:t>
    </w:r>
    <w:r>
      <w:t>října</w:t>
    </w:r>
    <w:r w:rsidR="00312A6C">
      <w:t xml:space="preserve"> 201</w:t>
    </w:r>
    <w: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C50"/>
    <w:multiLevelType w:val="hybridMultilevel"/>
    <w:tmpl w:val="22847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1063"/>
    <w:multiLevelType w:val="hybridMultilevel"/>
    <w:tmpl w:val="CB54D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2B7B"/>
    <w:multiLevelType w:val="hybridMultilevel"/>
    <w:tmpl w:val="97DC48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165CF"/>
    <w:multiLevelType w:val="multilevel"/>
    <w:tmpl w:val="DF80E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36BDB"/>
    <w:multiLevelType w:val="hybridMultilevel"/>
    <w:tmpl w:val="22847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07D6C"/>
    <w:multiLevelType w:val="hybridMultilevel"/>
    <w:tmpl w:val="DDE43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27687"/>
    <w:multiLevelType w:val="hybridMultilevel"/>
    <w:tmpl w:val="FCCCBC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B1906"/>
    <w:multiLevelType w:val="hybridMultilevel"/>
    <w:tmpl w:val="6F30E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D67A8"/>
    <w:multiLevelType w:val="hybridMultilevel"/>
    <w:tmpl w:val="C218A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6C"/>
    <w:rsid w:val="00053CBE"/>
    <w:rsid w:val="00122EF3"/>
    <w:rsid w:val="00143B27"/>
    <w:rsid w:val="00174A4D"/>
    <w:rsid w:val="001944DA"/>
    <w:rsid w:val="00225399"/>
    <w:rsid w:val="00312A6C"/>
    <w:rsid w:val="004515B1"/>
    <w:rsid w:val="004C0CB9"/>
    <w:rsid w:val="00532A6B"/>
    <w:rsid w:val="005661E7"/>
    <w:rsid w:val="006206A6"/>
    <w:rsid w:val="00642954"/>
    <w:rsid w:val="00655DD2"/>
    <w:rsid w:val="0074029E"/>
    <w:rsid w:val="007705B0"/>
    <w:rsid w:val="007862F1"/>
    <w:rsid w:val="008F791D"/>
    <w:rsid w:val="009B010B"/>
    <w:rsid w:val="009F0B0D"/>
    <w:rsid w:val="00A21B62"/>
    <w:rsid w:val="00A31324"/>
    <w:rsid w:val="00B93314"/>
    <w:rsid w:val="00CA630F"/>
    <w:rsid w:val="00CD1C52"/>
    <w:rsid w:val="00DF7149"/>
    <w:rsid w:val="00E374B4"/>
    <w:rsid w:val="00ED741A"/>
    <w:rsid w:val="00ED7C00"/>
    <w:rsid w:val="00F3232A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A6C"/>
  </w:style>
  <w:style w:type="paragraph" w:styleId="Zpat">
    <w:name w:val="footer"/>
    <w:basedOn w:val="Normln"/>
    <w:link w:val="ZpatChar"/>
    <w:uiPriority w:val="99"/>
    <w:unhideWhenUsed/>
    <w:rsid w:val="003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A6C"/>
  </w:style>
  <w:style w:type="paragraph" w:styleId="Odstavecseseznamem">
    <w:name w:val="List Paragraph"/>
    <w:basedOn w:val="Normln"/>
    <w:uiPriority w:val="34"/>
    <w:qFormat/>
    <w:rsid w:val="00DF71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A6C"/>
  </w:style>
  <w:style w:type="paragraph" w:styleId="Zpat">
    <w:name w:val="footer"/>
    <w:basedOn w:val="Normln"/>
    <w:link w:val="ZpatChar"/>
    <w:uiPriority w:val="99"/>
    <w:unhideWhenUsed/>
    <w:rsid w:val="0031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A6C"/>
  </w:style>
  <w:style w:type="paragraph" w:styleId="Odstavecseseznamem">
    <w:name w:val="List Paragraph"/>
    <w:basedOn w:val="Normln"/>
    <w:uiPriority w:val="34"/>
    <w:qFormat/>
    <w:rsid w:val="00DF71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Šefránek Jan Ing. Ph.D.</dc:creator>
  <cp:lastModifiedBy>Veselá Adriana Ing.</cp:lastModifiedBy>
  <cp:revision>2</cp:revision>
  <cp:lastPrinted>2019-10-23T07:12:00Z</cp:lastPrinted>
  <dcterms:created xsi:type="dcterms:W3CDTF">2019-10-23T11:48:00Z</dcterms:created>
  <dcterms:modified xsi:type="dcterms:W3CDTF">2019-10-23T11:48:00Z</dcterms:modified>
</cp:coreProperties>
</file>