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6D" w:rsidRPr="00FD360C" w:rsidRDefault="00F5666D" w:rsidP="00F5666D">
      <w:pPr>
        <w:pStyle w:val="NadpisX"/>
        <w:numPr>
          <w:ilvl w:val="0"/>
          <w:numId w:val="0"/>
        </w:numPr>
        <w:tabs>
          <w:tab w:val="clear" w:pos="851"/>
          <w:tab w:val="left" w:pos="0"/>
        </w:tabs>
        <w:spacing w:before="0"/>
        <w:rPr>
          <w:rFonts w:asciiTheme="minorHAnsi" w:hAnsiTheme="minorHAnsi" w:cstheme="minorHAnsi"/>
        </w:rPr>
      </w:pPr>
      <w:bookmarkStart w:id="0" w:name="_Hlk96074677"/>
      <w:r w:rsidRPr="00FD360C">
        <w:rPr>
          <w:rFonts w:asciiTheme="minorHAnsi" w:hAnsiTheme="minorHAnsi" w:cstheme="minorHAnsi"/>
        </w:rPr>
        <w:t>ŽÁDOST O PŘIJETÍ ROLE APLIKAČNÍHO GARANTA</w:t>
      </w:r>
      <w:r w:rsidRPr="00FD360C">
        <w:rPr>
          <w:rFonts w:asciiTheme="minorHAnsi" w:hAnsiTheme="minorHAnsi" w:cstheme="minorHAnsi"/>
        </w:rPr>
        <w:br/>
        <w:t>ZE STRANY ERÚ V 5. VS PROGRAMU THÉTA</w:t>
      </w:r>
      <w:r w:rsidR="00A33205">
        <w:rPr>
          <w:rFonts w:asciiTheme="minorHAnsi" w:hAnsiTheme="minorHAnsi" w:cstheme="minorHAnsi"/>
        </w:rPr>
        <w:t xml:space="preserve"> – struktura projektu</w:t>
      </w:r>
      <w:bookmarkStart w:id="1" w:name="_GoBack"/>
      <w:bookmarkEnd w:id="1"/>
    </w:p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23"/>
      </w:tblGrid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IDENTIFIKAČNÍ ÚDAJE VÝZKUMNÉHO PROJEKTU (</w:t>
            </w:r>
            <w:r w:rsidR="0069720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DÁLE JEN „</w:t>
            </w: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VP</w:t>
            </w:r>
            <w:r w:rsidR="0069720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“</w:t>
            </w: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1.1</w:t>
            </w:r>
          </w:p>
        </w:tc>
        <w:tc>
          <w:tcPr>
            <w:tcW w:w="9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Kód projektu přidělený systémem ISTA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 xml:space="preserve">Zde uveďte kód ve tvaru </w:t>
            </w:r>
            <w:r w:rsidRPr="00067BF5">
              <w:rPr>
                <w:rFonts w:asciiTheme="minorHAnsi" w:eastAsia="Times New Roman" w:hAnsiTheme="minorHAnsi" w:cstheme="minorHAnsi"/>
                <w:b/>
                <w:color w:val="23315F" w:themeColor="text2"/>
              </w:rPr>
              <w:t>TK050XXXXX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Název projektu v českém i anglickém jazyce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název projektu v českém jazyce.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název projektu v anglickém jazyce.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SPECIFIKACE </w:t>
            </w:r>
            <w:r w:rsidR="0069720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VP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2.1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Vazba VP na prioritní výzkumný cíl ERÚ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prioritní výzkumný cíl, k němuž se VP hlásí.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Hlavní cíl a popis VP (včetně klíčových aktivit, struktura pracovních skupin atp.)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v několika větách cíle a popis projektu, klíčové výzkumné aktivity, rozdělení činností mezi jednotlivé účastníky projektu atp.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2.3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Popis hlavních přínosů VP a jeho výsledků pro činnosti a aktivity ERÚ, resp. pro potřeby státní správy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uveďte, jaký přínos budou mít výzkumné aktivity a výsledky projektu přínos pro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činnosti a aktivity ERÚ, případně pro další orgány státní správy.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PŘEDKLADATEL VP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Identifikační údaje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název společnosti či instituce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Sídlo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sídlo společnosti či instituce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3.3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Statutární orgán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statutární orgán ve tvaru Titul. Jméno Příjmení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3.4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Hlavní kontaktní osoba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hlavní kontaktní osobu ve tvaru Titul. Jméno Příjmení (pozice, e-mail, telefon)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3.5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Subjekty podílející se na řešení projektu (spoluřešitelé)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seznam dalších účastníků projektu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PLÁNOVANÉ VÝSTUPY/VÝSLEDKY VP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4.1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Všechny předpokládané výsledky a výstupy projektu, včetně uvedení druhu výsledku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 xml:space="preserve">Zde uveďte seznam výsledků a výstupů projektu včetně druhu výsledku. Např.: </w:t>
            </w:r>
            <w:proofErr w:type="spellStart"/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NmetS</w:t>
            </w:r>
            <w:proofErr w:type="spellEnd"/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 xml:space="preserve"> – Metodika regulace síťových odvětví</w:t>
            </w:r>
            <w:r w:rsidR="003E3D1F"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4.2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Výsledky, u kterých je Energetický regulační úřad (ERÚ) žádán o zajištění role aplikačního garanta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Pokud je ERÚ žádán o přijetí role aplikačního garanta pouze vybraným výsledkům, uveďte je i v tomto bodě. Pokud je ERÚ žádán o přijetí role aplikačního garanta celému projektu a všem výsledku, uveďte i tuto skutečnost.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lastRenderedPageBreak/>
              <w:t>4.3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Okruh uživatelů, kterým jsou jednotlivé druhy výsledků určeny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Uveďte, kdo bude konečnými uživateli jednotlivých druhů výsledku a jaké subjekty uvažované výsledky ovlivní.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APLIKAČNÍ GARANT/I</w:t>
            </w:r>
          </w:p>
        </w:tc>
      </w:tr>
      <w:tr w:rsidR="00F5666D" w:rsidRPr="00FD360C" w:rsidTr="00067BF5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66D" w:rsidRPr="00FD360C" w:rsidRDefault="00F5666D" w:rsidP="00067BF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5.1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Návrh způsobu zapojení ERÚ jako případného aplikačního garanta (např. jakým způsobem bude mít možnost monitorovat průběh projektu, spoluvytvářet výstupy, dále návrh způsobu podpory využitelnosti výsledků v praxi apod.)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popište, jaké zapojení ERÚ a případně dalších aplikačních garantů očekáváte, jaký navrhujete způsob monitoringu a spolupráce s ERÚ.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Další subjekty, které byly osloveny či které potvrdily roli aplikačního garanta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b/>
                <w:bCs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Uveďte, zda byl o roli AG požádán ještě další subjekt, případně kdo z oslovených dalších AG již roli potvrdil, včetně kontaktních údajů na kontaktní osobu.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HARMONOGRAM VP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6.1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Plánovaná doba řešení projektu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Zde uveďte ve tvaru MM/RRRR – MM/RRRR.</w:t>
            </w:r>
          </w:p>
        </w:tc>
      </w:tr>
      <w:tr w:rsidR="00F5666D" w:rsidRPr="00FD360C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6.2</w:t>
            </w:r>
          </w:p>
        </w:tc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FD360C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D360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Termíny plánovaného dosažení jednotlivých druhů výsledků a jejich implementace</w:t>
            </w:r>
          </w:p>
        </w:tc>
      </w:tr>
      <w:tr w:rsidR="00067BF5" w:rsidRPr="00067BF5" w:rsidTr="00650CEC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 </w:t>
            </w:r>
          </w:p>
        </w:tc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66D" w:rsidRPr="00067BF5" w:rsidRDefault="00F5666D" w:rsidP="00650CEC">
            <w:pPr>
              <w:spacing w:after="0"/>
              <w:rPr>
                <w:rFonts w:asciiTheme="minorHAnsi" w:eastAsia="Times New Roman" w:hAnsiTheme="minorHAnsi" w:cstheme="minorHAnsi"/>
                <w:color w:val="23315F" w:themeColor="text2"/>
              </w:rPr>
            </w:pPr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 xml:space="preserve">Zde uveďte, např. </w:t>
            </w:r>
            <w:proofErr w:type="spellStart"/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tabelizovaně</w:t>
            </w:r>
            <w:proofErr w:type="spellEnd"/>
            <w:r w:rsidRPr="00067BF5">
              <w:rPr>
                <w:rFonts w:asciiTheme="minorHAnsi" w:eastAsia="Times New Roman" w:hAnsiTheme="minorHAnsi" w:cstheme="minorHAnsi"/>
                <w:color w:val="23315F" w:themeColor="text2"/>
              </w:rPr>
              <w:t>, předpokládaný časový harmonogram projektu či termín dosahování jednotlivých výstupů.</w:t>
            </w:r>
          </w:p>
        </w:tc>
      </w:tr>
    </w:tbl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  <w:i/>
          <w:color w:val="23315F" w:themeColor="text2"/>
        </w:rPr>
      </w:pPr>
    </w:p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  <w:r w:rsidRPr="00FD360C">
        <w:rPr>
          <w:rFonts w:asciiTheme="minorHAnsi" w:hAnsiTheme="minorHAnsi" w:cstheme="minorHAnsi"/>
        </w:rPr>
        <w:t>Tímto žádám o posouzení předloženého návrhu výzkumného projektu a posouzení přijetí role aplikačního garanta ze strany Energetického regulačního úřadu.</w:t>
      </w:r>
    </w:p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</w:p>
    <w:p w:rsidR="00F5666D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  <w:r w:rsidRPr="00FD360C">
        <w:rPr>
          <w:rFonts w:asciiTheme="minorHAnsi" w:hAnsiTheme="minorHAnsi" w:cstheme="minorHAnsi"/>
        </w:rPr>
        <w:t>K žádosti přikládám návrh výzkumného projektu</w:t>
      </w:r>
      <w:r>
        <w:rPr>
          <w:rFonts w:asciiTheme="minorHAnsi" w:hAnsiTheme="minorHAnsi" w:cstheme="minorHAnsi"/>
        </w:rPr>
        <w:t>.</w:t>
      </w:r>
    </w:p>
    <w:p w:rsidR="00F5666D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796"/>
      </w:tblGrid>
      <w:tr w:rsidR="00F5666D" w:rsidRPr="0009102D" w:rsidTr="00650CEC">
        <w:tc>
          <w:tcPr>
            <w:tcW w:w="3398" w:type="dxa"/>
            <w:tcBorders>
              <w:right w:val="single" w:sz="4" w:space="0" w:color="BFBFBF" w:themeColor="background1" w:themeShade="BF"/>
            </w:tcBorders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96" w:type="dxa"/>
            <w:tcBorders>
              <w:left w:val="single" w:sz="4" w:space="0" w:color="BFBFBF" w:themeColor="background1" w:themeShade="BF"/>
            </w:tcBorders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  <w:bookmarkStart w:id="2" w:name="_Hlk103868392"/>
            <w:r w:rsidRPr="0009102D">
              <w:rPr>
                <w:rFonts w:asciiTheme="minorHAnsi" w:hAnsiTheme="minorHAnsi" w:cstheme="minorHAnsi"/>
                <w:b/>
              </w:rPr>
              <w:t>Elektronický podpis (případně datum a ruční podpis)</w:t>
            </w:r>
            <w:bookmarkEnd w:id="2"/>
          </w:p>
        </w:tc>
      </w:tr>
      <w:tr w:rsidR="00F5666D" w:rsidRPr="0009102D" w:rsidTr="00067BF5">
        <w:tc>
          <w:tcPr>
            <w:tcW w:w="3398" w:type="dxa"/>
            <w:tcBorders>
              <w:right w:val="single" w:sz="4" w:space="0" w:color="BFBFBF" w:themeColor="background1" w:themeShade="BF"/>
            </w:tcBorders>
            <w:vAlign w:val="center"/>
          </w:tcPr>
          <w:p w:rsidR="00F5666D" w:rsidRDefault="00C74075" w:rsidP="00067BF5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67BF5">
              <w:rPr>
                <w:rFonts w:asciiTheme="minorHAnsi" w:hAnsiTheme="minorHAnsi" w:cstheme="minorHAnsi"/>
                <w:i/>
              </w:rPr>
              <w:t>Zde uveďte Vaše jméno a</w:t>
            </w:r>
            <w:r w:rsidR="007A485A" w:rsidRPr="00067BF5">
              <w:rPr>
                <w:rFonts w:asciiTheme="minorHAnsi" w:hAnsiTheme="minorHAnsi" w:cstheme="minorHAnsi"/>
                <w:i/>
              </w:rPr>
              <w:t> </w:t>
            </w:r>
            <w:r w:rsidRPr="00067BF5">
              <w:rPr>
                <w:rFonts w:asciiTheme="minorHAnsi" w:hAnsiTheme="minorHAnsi" w:cstheme="minorHAnsi"/>
                <w:i/>
              </w:rPr>
              <w:t>příjmení</w:t>
            </w:r>
          </w:p>
          <w:p w:rsidR="00067BF5" w:rsidRPr="00067BF5" w:rsidRDefault="00067BF5" w:rsidP="00067BF5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796" w:type="dxa"/>
            <w:tcBorders>
              <w:left w:val="single" w:sz="4" w:space="0" w:color="BFBFBF" w:themeColor="background1" w:themeShade="BF"/>
            </w:tcBorders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257C8F" w:rsidRPr="00F5666D" w:rsidRDefault="00257C8F" w:rsidP="00F5666D"/>
    <w:sectPr w:rsidR="00257C8F" w:rsidRPr="00F5666D" w:rsidSect="00F5666D">
      <w:headerReference w:type="default" r:id="rId11"/>
      <w:type w:val="continuous"/>
      <w:pgSz w:w="11906" w:h="16838"/>
      <w:pgMar w:top="21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D8" w:rsidRDefault="006010D8" w:rsidP="006928DE">
      <w:pPr>
        <w:spacing w:after="0" w:line="240" w:lineRule="auto"/>
      </w:pPr>
      <w:r>
        <w:separator/>
      </w:r>
    </w:p>
    <w:p w:rsidR="006010D8" w:rsidRDefault="006010D8"/>
  </w:endnote>
  <w:endnote w:type="continuationSeparator" w:id="0">
    <w:p w:rsidR="006010D8" w:rsidRDefault="006010D8" w:rsidP="006928DE">
      <w:pPr>
        <w:spacing w:after="0" w:line="240" w:lineRule="auto"/>
      </w:pPr>
      <w:r>
        <w:continuationSeparator/>
      </w:r>
    </w:p>
    <w:p w:rsidR="006010D8" w:rsidRDefault="00601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D8" w:rsidRDefault="006010D8" w:rsidP="006928DE">
      <w:pPr>
        <w:spacing w:after="0" w:line="240" w:lineRule="auto"/>
      </w:pPr>
      <w:r>
        <w:separator/>
      </w:r>
    </w:p>
    <w:p w:rsidR="006010D8" w:rsidRDefault="006010D8"/>
  </w:footnote>
  <w:footnote w:type="continuationSeparator" w:id="0">
    <w:p w:rsidR="006010D8" w:rsidRDefault="006010D8" w:rsidP="006928DE">
      <w:pPr>
        <w:spacing w:after="0" w:line="240" w:lineRule="auto"/>
      </w:pPr>
      <w:r>
        <w:continuationSeparator/>
      </w:r>
    </w:p>
    <w:p w:rsidR="006010D8" w:rsidRDefault="00601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3E" w:rsidRPr="004736D9" w:rsidRDefault="00750A3E" w:rsidP="004736D9">
    <w:pPr>
      <w:pStyle w:val="Zhlav"/>
      <w:tabs>
        <w:tab w:val="clear" w:pos="4536"/>
        <w:tab w:val="clear" w:pos="9072"/>
        <w:tab w:val="left" w:pos="6355"/>
      </w:tabs>
      <w:spacing w:line="216" w:lineRule="auto"/>
      <w:rPr>
        <w:rFonts w:eastAsia="Arial Unicode MS" w:cs="Calibri"/>
        <w:b/>
        <w:color w:val="1A3366"/>
        <w:sz w:val="20"/>
        <w:szCs w:val="20"/>
      </w:rPr>
    </w:pPr>
    <w:r>
      <w:rPr>
        <w:noProof/>
      </w:rPr>
      <w:drawing>
        <wp:anchor distT="0" distB="0" distL="114300" distR="114300" simplePos="0" relativeHeight="251672064" behindDoc="1" locked="0" layoutInCell="1" allowOverlap="1" wp14:anchorId="3FF8E1D7" wp14:editId="49FCC8CD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796400" cy="597600"/>
          <wp:effectExtent l="0" t="0" r="0" b="0"/>
          <wp:wrapNone/>
          <wp:docPr id="2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0F17"/>
    <w:multiLevelType w:val="multilevel"/>
    <w:tmpl w:val="381AC3E8"/>
    <w:lvl w:ilvl="0">
      <w:start w:val="1"/>
      <w:numFmt w:val="decimal"/>
      <w:pStyle w:val="NadpisX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pStyle w:val="NadpisXX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pStyle w:val="NadpisXXX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6D"/>
    <w:rsid w:val="00004664"/>
    <w:rsid w:val="0001107C"/>
    <w:rsid w:val="0001541E"/>
    <w:rsid w:val="00047AC2"/>
    <w:rsid w:val="000508BF"/>
    <w:rsid w:val="000571CB"/>
    <w:rsid w:val="000650B6"/>
    <w:rsid w:val="00067BF5"/>
    <w:rsid w:val="00072105"/>
    <w:rsid w:val="00075E41"/>
    <w:rsid w:val="00085D46"/>
    <w:rsid w:val="000A084F"/>
    <w:rsid w:val="000C173C"/>
    <w:rsid w:val="000C616C"/>
    <w:rsid w:val="000F5202"/>
    <w:rsid w:val="000F75D7"/>
    <w:rsid w:val="00107692"/>
    <w:rsid w:val="00114B4B"/>
    <w:rsid w:val="001335DD"/>
    <w:rsid w:val="001336B6"/>
    <w:rsid w:val="00142183"/>
    <w:rsid w:val="00145076"/>
    <w:rsid w:val="00145FAB"/>
    <w:rsid w:val="001543AC"/>
    <w:rsid w:val="00177350"/>
    <w:rsid w:val="0018545A"/>
    <w:rsid w:val="001B0634"/>
    <w:rsid w:val="001B5017"/>
    <w:rsid w:val="001B5B5F"/>
    <w:rsid w:val="001C2B90"/>
    <w:rsid w:val="001C2BE8"/>
    <w:rsid w:val="001C6B94"/>
    <w:rsid w:val="001D5B89"/>
    <w:rsid w:val="002017D0"/>
    <w:rsid w:val="00225848"/>
    <w:rsid w:val="00225DEF"/>
    <w:rsid w:val="00226D87"/>
    <w:rsid w:val="00237988"/>
    <w:rsid w:val="00242552"/>
    <w:rsid w:val="002431F5"/>
    <w:rsid w:val="0024794B"/>
    <w:rsid w:val="00257C8F"/>
    <w:rsid w:val="002622B5"/>
    <w:rsid w:val="0027040D"/>
    <w:rsid w:val="0027149D"/>
    <w:rsid w:val="002B351D"/>
    <w:rsid w:val="002B671C"/>
    <w:rsid w:val="002F245E"/>
    <w:rsid w:val="0030742A"/>
    <w:rsid w:val="00323EDA"/>
    <w:rsid w:val="00334280"/>
    <w:rsid w:val="00350655"/>
    <w:rsid w:val="0035244C"/>
    <w:rsid w:val="00371634"/>
    <w:rsid w:val="00373FE6"/>
    <w:rsid w:val="003976BB"/>
    <w:rsid w:val="003B79F6"/>
    <w:rsid w:val="003C1370"/>
    <w:rsid w:val="003C59C1"/>
    <w:rsid w:val="003E3D1F"/>
    <w:rsid w:val="003F00F7"/>
    <w:rsid w:val="0041575C"/>
    <w:rsid w:val="00432954"/>
    <w:rsid w:val="00441A0B"/>
    <w:rsid w:val="004736D9"/>
    <w:rsid w:val="00476642"/>
    <w:rsid w:val="00483BAC"/>
    <w:rsid w:val="004B5667"/>
    <w:rsid w:val="004C17C1"/>
    <w:rsid w:val="004C2271"/>
    <w:rsid w:val="004D1A6B"/>
    <w:rsid w:val="004F3140"/>
    <w:rsid w:val="004F5CD5"/>
    <w:rsid w:val="005019F6"/>
    <w:rsid w:val="00510576"/>
    <w:rsid w:val="005137D1"/>
    <w:rsid w:val="00530885"/>
    <w:rsid w:val="005309C8"/>
    <w:rsid w:val="00531E13"/>
    <w:rsid w:val="00555C48"/>
    <w:rsid w:val="00570E2C"/>
    <w:rsid w:val="00570EB7"/>
    <w:rsid w:val="005715D0"/>
    <w:rsid w:val="00573217"/>
    <w:rsid w:val="00590B03"/>
    <w:rsid w:val="005D5F4D"/>
    <w:rsid w:val="005D6096"/>
    <w:rsid w:val="005E7A32"/>
    <w:rsid w:val="006010D8"/>
    <w:rsid w:val="00626B39"/>
    <w:rsid w:val="00652509"/>
    <w:rsid w:val="00653A74"/>
    <w:rsid w:val="006928DE"/>
    <w:rsid w:val="00697209"/>
    <w:rsid w:val="006A2F62"/>
    <w:rsid w:val="006A54FA"/>
    <w:rsid w:val="006A7D9E"/>
    <w:rsid w:val="006C306F"/>
    <w:rsid w:val="006D6A1E"/>
    <w:rsid w:val="006E71F3"/>
    <w:rsid w:val="00707C91"/>
    <w:rsid w:val="0071179F"/>
    <w:rsid w:val="00732957"/>
    <w:rsid w:val="00743676"/>
    <w:rsid w:val="00750A3E"/>
    <w:rsid w:val="00750CB9"/>
    <w:rsid w:val="00760BF7"/>
    <w:rsid w:val="00785109"/>
    <w:rsid w:val="007918ED"/>
    <w:rsid w:val="007A3624"/>
    <w:rsid w:val="007A485A"/>
    <w:rsid w:val="007C5374"/>
    <w:rsid w:val="007E0BE4"/>
    <w:rsid w:val="007E4A14"/>
    <w:rsid w:val="007F5352"/>
    <w:rsid w:val="007F5CA1"/>
    <w:rsid w:val="007F735B"/>
    <w:rsid w:val="00804F55"/>
    <w:rsid w:val="00806A75"/>
    <w:rsid w:val="008407F1"/>
    <w:rsid w:val="00843945"/>
    <w:rsid w:val="008752BD"/>
    <w:rsid w:val="00883CB7"/>
    <w:rsid w:val="00887234"/>
    <w:rsid w:val="00893114"/>
    <w:rsid w:val="008A5083"/>
    <w:rsid w:val="008C1D9C"/>
    <w:rsid w:val="008C7AD8"/>
    <w:rsid w:val="008E62D6"/>
    <w:rsid w:val="008F1BBF"/>
    <w:rsid w:val="009221D7"/>
    <w:rsid w:val="00941E72"/>
    <w:rsid w:val="009677FD"/>
    <w:rsid w:val="009725E7"/>
    <w:rsid w:val="00985FCB"/>
    <w:rsid w:val="009A6EB8"/>
    <w:rsid w:val="009B7E1F"/>
    <w:rsid w:val="009C7AA4"/>
    <w:rsid w:val="009E259B"/>
    <w:rsid w:val="009E4FD9"/>
    <w:rsid w:val="009F0FAF"/>
    <w:rsid w:val="009F3EE7"/>
    <w:rsid w:val="00A115A8"/>
    <w:rsid w:val="00A33205"/>
    <w:rsid w:val="00A36EF8"/>
    <w:rsid w:val="00A55E42"/>
    <w:rsid w:val="00A65443"/>
    <w:rsid w:val="00A66974"/>
    <w:rsid w:val="00A83DC3"/>
    <w:rsid w:val="00A83E3E"/>
    <w:rsid w:val="00A90649"/>
    <w:rsid w:val="00A927BE"/>
    <w:rsid w:val="00A97F12"/>
    <w:rsid w:val="00AA557B"/>
    <w:rsid w:val="00AB1251"/>
    <w:rsid w:val="00AC7773"/>
    <w:rsid w:val="00AF4083"/>
    <w:rsid w:val="00B0005F"/>
    <w:rsid w:val="00B130C4"/>
    <w:rsid w:val="00B14B69"/>
    <w:rsid w:val="00B15811"/>
    <w:rsid w:val="00B30F9B"/>
    <w:rsid w:val="00B43E2B"/>
    <w:rsid w:val="00B52210"/>
    <w:rsid w:val="00B77963"/>
    <w:rsid w:val="00BA1071"/>
    <w:rsid w:val="00BB532D"/>
    <w:rsid w:val="00BD47DA"/>
    <w:rsid w:val="00BF7DEB"/>
    <w:rsid w:val="00C15057"/>
    <w:rsid w:val="00C223D9"/>
    <w:rsid w:val="00C226CE"/>
    <w:rsid w:val="00C25365"/>
    <w:rsid w:val="00C40DFC"/>
    <w:rsid w:val="00C604C6"/>
    <w:rsid w:val="00C74075"/>
    <w:rsid w:val="00CA6686"/>
    <w:rsid w:val="00CC1122"/>
    <w:rsid w:val="00CC4D9F"/>
    <w:rsid w:val="00CD7553"/>
    <w:rsid w:val="00CF2367"/>
    <w:rsid w:val="00CF588E"/>
    <w:rsid w:val="00D26113"/>
    <w:rsid w:val="00D514E4"/>
    <w:rsid w:val="00D62462"/>
    <w:rsid w:val="00D67FAC"/>
    <w:rsid w:val="00D8185B"/>
    <w:rsid w:val="00D94B77"/>
    <w:rsid w:val="00DA3158"/>
    <w:rsid w:val="00DA386C"/>
    <w:rsid w:val="00DB054C"/>
    <w:rsid w:val="00DB1A8C"/>
    <w:rsid w:val="00DC09AB"/>
    <w:rsid w:val="00DC3A03"/>
    <w:rsid w:val="00DD13D6"/>
    <w:rsid w:val="00DF0D6C"/>
    <w:rsid w:val="00E0093B"/>
    <w:rsid w:val="00E05CC8"/>
    <w:rsid w:val="00E15AB4"/>
    <w:rsid w:val="00E23EC2"/>
    <w:rsid w:val="00E32425"/>
    <w:rsid w:val="00E32F0D"/>
    <w:rsid w:val="00E41308"/>
    <w:rsid w:val="00E50371"/>
    <w:rsid w:val="00E5491F"/>
    <w:rsid w:val="00E60B8F"/>
    <w:rsid w:val="00E622EB"/>
    <w:rsid w:val="00EB7897"/>
    <w:rsid w:val="00EB7A52"/>
    <w:rsid w:val="00ED1AE9"/>
    <w:rsid w:val="00EF5A47"/>
    <w:rsid w:val="00F0060D"/>
    <w:rsid w:val="00F4225E"/>
    <w:rsid w:val="00F5666D"/>
    <w:rsid w:val="00F8377D"/>
    <w:rsid w:val="00F84168"/>
    <w:rsid w:val="00F878B2"/>
    <w:rsid w:val="00FA024A"/>
    <w:rsid w:val="00FB3675"/>
    <w:rsid w:val="00FC37F2"/>
    <w:rsid w:val="00FC54E6"/>
    <w:rsid w:val="00FD3EE8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23744"/>
  <w15:docId w15:val="{5D8BF131-966E-4AFB-9A91-76885BF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numPr>
        <w:numId w:val="6"/>
      </w:numPr>
      <w:tabs>
        <w:tab w:val="clear" w:pos="709"/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numPr>
        <w:ilvl w:val="1"/>
        <w:numId w:val="6"/>
      </w:numPr>
      <w:tabs>
        <w:tab w:val="clear" w:pos="709"/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numPr>
        <w:ilvl w:val="2"/>
        <w:numId w:val="6"/>
      </w:numPr>
      <w:tabs>
        <w:tab w:val="clear" w:pos="709"/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table" w:styleId="Mkatabulky">
    <w:name w:val="Table Grid"/>
    <w:basedOn w:val="Normlntabulka"/>
    <w:uiPriority w:val="39"/>
    <w:rsid w:val="00F5666D"/>
    <w:rPr>
      <w:rFonts w:eastAsiaTheme="minorHAnsi"/>
      <w:color w:val="262626" w:themeColor="text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qFormat/>
    <w:rsid w:val="00F5666D"/>
    <w:pPr>
      <w:tabs>
        <w:tab w:val="left" w:pos="567"/>
        <w:tab w:val="right" w:leader="dot" w:pos="10206"/>
      </w:tabs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F5666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1_Projekty\01_Nov&#225;%20Vizu&#225;ln&#237;%20identita%20(logo%20a%20manu&#225;l)\000_&#352;ABLONY%20-%20MK\Posl&#225;no%20zam&#283;stnanc&#367;m%208.%204.%20(&#268;ern&#253;)\&#352;ablona%20-%20&#218;&#345;edn&#237;%20dopis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30910C169A742B2EA2F6857C7D85D" ma:contentTypeVersion="11" ma:contentTypeDescription="Vytvoří nový dokument" ma:contentTypeScope="" ma:versionID="37102d7cc56deec3d2668768d0023b96">
  <xsd:schema xmlns:xsd="http://www.w3.org/2001/XMLSchema" xmlns:xs="http://www.w3.org/2001/XMLSchema" xmlns:p="http://schemas.microsoft.com/office/2006/metadata/properties" xmlns:ns2="14dc2d1e-e557-46df-b43d-86cdda3daf61" xmlns:ns3="5bf3f6dc-e993-4359-8647-cf971b7e723e" targetNamespace="http://schemas.microsoft.com/office/2006/metadata/properties" ma:root="true" ma:fieldsID="839bb33af6ae96957f8454fc08479a06" ns2:_="" ns3:_="">
    <xsd:import namespace="14dc2d1e-e557-46df-b43d-86cdda3daf61"/>
    <xsd:import namespace="5bf3f6dc-e993-4359-8647-cf971b7e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2d1e-e557-46df-b43d-86cdda3da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6dc-e993-4359-8647-cf971b7e7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7B40B-6768-48D2-84AF-AF0131153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2d1e-e557-46df-b43d-86cdda3daf61"/>
    <ds:schemaRef ds:uri="5bf3f6dc-e993-4359-8647-cf971b7e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18931-CA6D-4FC5-BD9E-716B36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Úřední dopis.dotx</Template>
  <TotalTime>16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dopis</vt:lpstr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dopis</dc:title>
  <dc:subject/>
  <dc:creator>Kamenčák Michal Ing.</dc:creator>
  <cp:keywords/>
  <cp:lastModifiedBy>Vajnar Vladimír Ing., Ph.D.</cp:lastModifiedBy>
  <cp:revision>8</cp:revision>
  <cp:lastPrinted>2022-04-07T12:49:00Z</cp:lastPrinted>
  <dcterms:created xsi:type="dcterms:W3CDTF">2022-05-26T13:38:00Z</dcterms:created>
  <dcterms:modified xsi:type="dcterms:W3CDTF">2022-05-31T11:15:00Z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0x01010016E30910C169A742B2EA2F6857C7D85D</vt:lpwstr>
  </property>
  <property fmtid="{D5CDD505-2E9C-101B-9397-08002B2CF9AE}" pid="3" name="Kategorie">
    <vt:lpwstr>Spisová služba</vt:lpwstr>
  </property>
</Properties>
</file>